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A" w:rsidRPr="0024125A" w:rsidRDefault="0024125A" w:rsidP="0024125A">
      <w:pPr>
        <w:pStyle w:val="ad"/>
        <w:outlineLvl w:val="0"/>
        <w:rPr>
          <w:szCs w:val="28"/>
        </w:rPr>
      </w:pPr>
      <w:r w:rsidRPr="0024125A">
        <w:rPr>
          <w:szCs w:val="28"/>
        </w:rPr>
        <w:t>РОССИЙСКАЯ ФЕДЕРАЦИЯ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E125D7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E125D7">
        <w:rPr>
          <w:rFonts w:ascii="Times New Roman" w:hAnsi="Times New Roman"/>
          <w:sz w:val="28"/>
          <w:szCs w:val="28"/>
        </w:rPr>
        <w:t>О принятии</w:t>
      </w:r>
      <w:r>
        <w:rPr>
          <w:szCs w:val="28"/>
        </w:rPr>
        <w:t xml:space="preserve"> </w:t>
      </w:r>
      <w:r w:rsidR="0024125A" w:rsidRPr="0024125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24125A"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9238BA" w:rsidP="00875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25D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5D7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677">
              <w:rPr>
                <w:rFonts w:ascii="Times New Roman" w:hAnsi="Times New Roman"/>
                <w:sz w:val="28"/>
                <w:szCs w:val="28"/>
              </w:rPr>
              <w:t>20</w:t>
            </w:r>
            <w:r w:rsidR="00E125D7">
              <w:rPr>
                <w:rFonts w:ascii="Times New Roman" w:hAnsi="Times New Roman"/>
                <w:sz w:val="28"/>
                <w:szCs w:val="28"/>
              </w:rPr>
              <w:t>20</w:t>
            </w:r>
            <w:r w:rsidRPr="00F826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 w:rsidP="00E12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341CAF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</w:t>
            </w:r>
            <w:r w:rsidR="00341CAF">
              <w:rPr>
                <w:rFonts w:ascii="Times New Roman" w:hAnsi="Times New Roman"/>
                <w:sz w:val="28"/>
                <w:szCs w:val="28"/>
                <w:lang w:eastAsia="hy-AM"/>
              </w:rPr>
              <w:t>1</w:t>
            </w:r>
            <w:r w:rsidR="00E125D7">
              <w:rPr>
                <w:rFonts w:ascii="Times New Roman" w:hAnsi="Times New Roman"/>
                <w:sz w:val="28"/>
                <w:szCs w:val="28"/>
                <w:lang w:eastAsia="hy-AM"/>
              </w:rPr>
              <w:t>88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875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</w:t>
            </w:r>
            <w:r w:rsid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х. </w:t>
            </w:r>
            <w:r w:rsidR="009D7B80">
              <w:rPr>
                <w:rFonts w:ascii="Times New Roman" w:hAnsi="Times New Roman"/>
                <w:sz w:val="28"/>
                <w:szCs w:val="28"/>
                <w:lang w:eastAsia="hy-AM"/>
              </w:rPr>
              <w:t>Верхняковский</w:t>
            </w:r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875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 соответствии со статьей 44 Федерального</w:t>
      </w:r>
      <w:r w:rsidR="00861AA8">
        <w:rPr>
          <w:rFonts w:ascii="Times New Roman" w:hAnsi="Times New Roman"/>
          <w:sz w:val="28"/>
          <w:szCs w:val="28"/>
        </w:rPr>
        <w:t xml:space="preserve"> закона от 6 октября 2003 года </w:t>
      </w:r>
      <w:r w:rsidRPr="0024125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</w:t>
      </w:r>
      <w:r w:rsidRPr="005E2406">
        <w:rPr>
          <w:rFonts w:ascii="Times New Roman" w:hAnsi="Times New Roman"/>
          <w:sz w:val="28"/>
          <w:szCs w:val="28"/>
        </w:rPr>
        <w:t>2</w:t>
      </w:r>
      <w:r w:rsidR="00E125D7">
        <w:rPr>
          <w:rFonts w:ascii="Times New Roman" w:hAnsi="Times New Roman"/>
          <w:sz w:val="28"/>
          <w:szCs w:val="28"/>
        </w:rPr>
        <w:t>5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E125D7" w:rsidRDefault="00E125D7" w:rsidP="00E125D7">
      <w:pPr>
        <w:pStyle w:val="af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«Верхняковского сельское поселение».</w:t>
      </w:r>
    </w:p>
    <w:p w:rsidR="00E125D7" w:rsidRDefault="00E125D7" w:rsidP="00E125D7">
      <w:pPr>
        <w:pStyle w:val="af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«Верхняковского сельское поселение» признать утратившими силу:</w:t>
      </w:r>
    </w:p>
    <w:p w:rsidR="00E125D7" w:rsidRDefault="00E125D7" w:rsidP="00E12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-Устав муниципального образования «Верхняковского сельское поселение», принятый решением Собрания депутатов Верхняковского сельского поселения от 02 </w:t>
      </w:r>
      <w:r w:rsidRPr="0068409F">
        <w:rPr>
          <w:rFonts w:ascii="Times New Roman" w:hAnsi="Times New Roman"/>
          <w:sz w:val="28"/>
          <w:szCs w:val="28"/>
        </w:rPr>
        <w:t>марта 2017 г. № 4</w:t>
      </w:r>
      <w:r w:rsidR="0068409F" w:rsidRPr="0068409F">
        <w:rPr>
          <w:rFonts w:ascii="Times New Roman" w:hAnsi="Times New Roman"/>
          <w:sz w:val="28"/>
          <w:szCs w:val="28"/>
        </w:rPr>
        <w:t>3</w:t>
      </w:r>
      <w:r w:rsidRPr="0068409F">
        <w:rPr>
          <w:rFonts w:ascii="Times New Roman" w:hAnsi="Times New Roman"/>
          <w:sz w:val="28"/>
          <w:szCs w:val="28"/>
        </w:rPr>
        <w:t>.</w:t>
      </w:r>
    </w:p>
    <w:p w:rsidR="00E125D7" w:rsidRDefault="00E125D7" w:rsidP="00E12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-Решение о внесении изменений и дополнений в Устав муниципального образования «Верхняковского сельское поселение» принятое Собранием депутатов Верхняковского сельского поселения </w:t>
      </w:r>
      <w:r w:rsidRPr="0068409F">
        <w:rPr>
          <w:rFonts w:ascii="Times New Roman" w:hAnsi="Times New Roman"/>
          <w:sz w:val="28"/>
          <w:szCs w:val="28"/>
        </w:rPr>
        <w:t xml:space="preserve">от 20 ноября 2017г. № </w:t>
      </w:r>
      <w:r w:rsidR="0068409F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.</w:t>
      </w:r>
    </w:p>
    <w:p w:rsidR="00E125D7" w:rsidRDefault="00E125D7" w:rsidP="00E12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-Решение о внесении изменений и дополнений в Устав муниципального образования «Верхняковского сельское поселение» принятое Собранием депутатов Верхняковского сельского поселения от </w:t>
      </w:r>
      <w:r w:rsidR="0068409F">
        <w:rPr>
          <w:rFonts w:ascii="Times New Roman" w:hAnsi="Times New Roman"/>
          <w:sz w:val="28"/>
          <w:szCs w:val="28"/>
        </w:rPr>
        <w:t>15</w:t>
      </w:r>
      <w:r w:rsidRPr="0068409F">
        <w:rPr>
          <w:rFonts w:ascii="Times New Roman" w:hAnsi="Times New Roman"/>
          <w:sz w:val="28"/>
          <w:szCs w:val="28"/>
        </w:rPr>
        <w:t xml:space="preserve"> мая 2018г. № 1</w:t>
      </w:r>
      <w:r w:rsidR="0068409F" w:rsidRPr="0068409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</w:p>
    <w:p w:rsidR="00E125D7" w:rsidRDefault="00E125D7" w:rsidP="00E125D7">
      <w:pPr>
        <w:pStyle w:val="af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«Верхняковского сельское поселение».</w:t>
      </w:r>
    </w:p>
    <w:p w:rsidR="00875D16" w:rsidRDefault="00875D16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5D16" w:rsidRPr="0024125A" w:rsidRDefault="00875D16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Председатель Собрания депутатов-</w:t>
      </w:r>
      <w:bookmarkStart w:id="0" w:name="_GoBack"/>
      <w:bookmarkEnd w:id="0"/>
    </w:p>
    <w:p w:rsidR="009E29AD" w:rsidRPr="0068409F" w:rsidRDefault="0024125A" w:rsidP="0068409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глава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</w:t>
      </w:r>
      <w:r w:rsidR="006B5723">
        <w:rPr>
          <w:rFonts w:ascii="Times New Roman" w:hAnsi="Times New Roman"/>
          <w:sz w:val="28"/>
          <w:szCs w:val="28"/>
        </w:rPr>
        <w:t>поселения                                     М.</w:t>
      </w:r>
      <w:r w:rsidR="00875D16">
        <w:rPr>
          <w:rFonts w:ascii="Times New Roman" w:hAnsi="Times New Roman"/>
          <w:sz w:val="28"/>
          <w:szCs w:val="28"/>
        </w:rPr>
        <w:t>М. Каташов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lastRenderedPageBreak/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9D7B80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Верхняковского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</w:t>
      </w:r>
      <w:r w:rsidR="0068409F">
        <w:rPr>
          <w:rFonts w:ascii="Times New Roman" w:hAnsi="Times New Roman"/>
          <w:bCs/>
          <w:sz w:val="28"/>
          <w:lang w:val="en-US"/>
        </w:rPr>
        <w:t>16</w:t>
      </w:r>
      <w:r w:rsidRPr="00D565CC">
        <w:rPr>
          <w:rFonts w:ascii="Times New Roman" w:hAnsi="Times New Roman"/>
          <w:bCs/>
          <w:sz w:val="28"/>
        </w:rPr>
        <w:t>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68409F">
        <w:rPr>
          <w:rFonts w:ascii="Times New Roman" w:hAnsi="Times New Roman"/>
          <w:bCs/>
          <w:sz w:val="28"/>
        </w:rPr>
        <w:t>января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</w:t>
      </w:r>
      <w:r w:rsidR="0068409F">
        <w:rPr>
          <w:rFonts w:ascii="Times New Roman" w:hAnsi="Times New Roman"/>
          <w:bCs/>
          <w:sz w:val="28"/>
        </w:rPr>
        <w:t>20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68409F">
        <w:rPr>
          <w:rFonts w:ascii="Times New Roman" w:hAnsi="Times New Roman"/>
          <w:bCs/>
          <w:sz w:val="28"/>
        </w:rPr>
        <w:t>188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9D7B80">
        <w:rPr>
          <w:rFonts w:ascii="Times New Roman" w:hAnsi="Times New Roman"/>
          <w:bCs/>
          <w:sz w:val="28"/>
        </w:rPr>
        <w:t>Верхняковского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proofErr w:type="spellStart"/>
      <w:r w:rsidR="006B5723">
        <w:rPr>
          <w:rFonts w:ascii="Times New Roman" w:hAnsi="Times New Roman"/>
          <w:bCs/>
          <w:sz w:val="28"/>
        </w:rPr>
        <w:t>М.</w:t>
      </w:r>
      <w:r w:rsidR="00875D16">
        <w:rPr>
          <w:rFonts w:ascii="Times New Roman" w:hAnsi="Times New Roman"/>
          <w:bCs/>
          <w:sz w:val="28"/>
        </w:rPr>
        <w:t>М.Каташов</w:t>
      </w:r>
      <w:proofErr w:type="spellEnd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9D7B80">
        <w:rPr>
          <w:rFonts w:ascii="Times New Roman" w:hAnsi="Times New Roman"/>
          <w:b/>
          <w:bCs/>
          <w:sz w:val="28"/>
        </w:rPr>
        <w:t>Верхняковское</w:t>
      </w:r>
      <w:r w:rsidR="00237456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Default="00257131" w:rsidP="005E2406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E2406" w:rsidRPr="00605E3A" w:rsidRDefault="005E2406" w:rsidP="005E2406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155B97" w:rsidRPr="005E2406" w:rsidRDefault="005E2406" w:rsidP="005E2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</w:t>
      </w:r>
      <w:r w:rsidR="00237456">
        <w:rPr>
          <w:rFonts w:ascii="Times New Roman" w:hAnsi="Times New Roman"/>
          <w:bCs/>
          <w:sz w:val="28"/>
        </w:rPr>
        <w:t xml:space="preserve">хутор </w:t>
      </w:r>
      <w:r w:rsidR="009D7B80">
        <w:rPr>
          <w:rFonts w:ascii="Times New Roman" w:hAnsi="Times New Roman"/>
          <w:bCs/>
          <w:sz w:val="28"/>
        </w:rPr>
        <w:t>Верхняковский</w:t>
      </w: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74654" w:rsidRPr="00E8427F" w:rsidRDefault="00943F20" w:rsidP="0057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875D16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 w:rsidRPr="00E8427F">
        <w:rPr>
          <w:rFonts w:ascii="Times New Roman" w:hAnsi="Times New Roman"/>
          <w:sz w:val="28"/>
          <w:szCs w:val="28"/>
        </w:rPr>
        <w:t>входят следующие населенные пункты:</w:t>
      </w:r>
    </w:p>
    <w:p w:rsidR="00875D16" w:rsidRPr="00E54231" w:rsidRDefault="00875D16" w:rsidP="00875D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1) хутор Верхняковский – административный центр;</w:t>
      </w:r>
    </w:p>
    <w:p w:rsidR="00875D16" w:rsidRPr="00E54231" w:rsidRDefault="00875D16" w:rsidP="00875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2) хутор Макаровский;</w:t>
      </w:r>
    </w:p>
    <w:p w:rsidR="00875D16" w:rsidRPr="00E54231" w:rsidRDefault="00875D16" w:rsidP="00875D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3) хутор Михайловский;</w:t>
      </w:r>
    </w:p>
    <w:p w:rsidR="00875D16" w:rsidRPr="00E54231" w:rsidRDefault="00875D16" w:rsidP="00875D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4) хутор Павловский;</w:t>
      </w:r>
    </w:p>
    <w:p w:rsidR="00875D16" w:rsidRPr="00E54231" w:rsidRDefault="00875D16" w:rsidP="00875D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5) хутор Поздняковский.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875D16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875D16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875D16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5"/>
    <w:bookmarkEnd w:id="6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 xml:space="preserve">Верхняковского </w:t>
      </w:r>
      <w:r w:rsidR="00DF407F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lastRenderedPageBreak/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</w:t>
      </w:r>
      <w:proofErr w:type="gramStart"/>
      <w:r w:rsidR="000D5108">
        <w:rPr>
          <w:rFonts w:ascii="Times New Roman" w:hAnsi="Times New Roman"/>
          <w:sz w:val="28"/>
          <w:szCs w:val="28"/>
          <w:lang w:eastAsia="hy-AM"/>
        </w:rPr>
        <w:t xml:space="preserve">   </w:t>
      </w:r>
      <w:r w:rsidR="00606588" w:rsidRPr="00605E3A">
        <w:rPr>
          <w:rFonts w:ascii="Times New Roman" w:hAnsi="Times New Roman"/>
          <w:sz w:val="28"/>
          <w:szCs w:val="28"/>
        </w:rPr>
        <w:t>«</w:t>
      </w:r>
      <w:proofErr w:type="gramEnd"/>
      <w:r w:rsidR="00606588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5D16">
        <w:rPr>
          <w:rFonts w:ascii="Times New Roman" w:hAnsi="Times New Roman"/>
          <w:sz w:val="28"/>
          <w:szCs w:val="28"/>
        </w:rPr>
        <w:t>Верхняковским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 xml:space="preserve">Верхняковского </w:t>
      </w:r>
      <w:proofErr w:type="gramStart"/>
      <w:r w:rsidR="00DF407F">
        <w:rPr>
          <w:rFonts w:ascii="Times New Roman" w:hAnsi="Times New Roman"/>
          <w:sz w:val="28"/>
          <w:szCs w:val="28"/>
        </w:rPr>
        <w:t>сельского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 xml:space="preserve">Верхняковского </w:t>
      </w:r>
      <w:proofErr w:type="gramStart"/>
      <w:r w:rsidR="00DF407F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5D16">
        <w:rPr>
          <w:rFonts w:ascii="Times New Roman" w:hAnsi="Times New Roman"/>
          <w:sz w:val="28"/>
          <w:szCs w:val="28"/>
        </w:rPr>
        <w:t>Верхняковским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lastRenderedPageBreak/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9D2409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5D16">
        <w:rPr>
          <w:rFonts w:ascii="Times New Roman" w:hAnsi="Times New Roman"/>
          <w:sz w:val="28"/>
          <w:szCs w:val="28"/>
        </w:rPr>
        <w:t>Верхняковским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lastRenderedPageBreak/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9D2409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DF407F">
        <w:t>Верхняковского 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407F">
        <w:rPr>
          <w:rFonts w:ascii="Times New Roman" w:eastAsiaTheme="minorHAnsi" w:hAnsi="Times New Roman"/>
          <w:sz w:val="28"/>
          <w:szCs w:val="28"/>
          <w:lang w:eastAsia="en-US"/>
        </w:rPr>
        <w:t>Верхняковского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407F">
        <w:rPr>
          <w:rFonts w:ascii="Times New Roman" w:eastAsiaTheme="minorHAnsi" w:hAnsi="Times New Roman"/>
          <w:sz w:val="28"/>
          <w:szCs w:val="28"/>
          <w:lang w:eastAsia="en-US"/>
        </w:rPr>
        <w:t>Верхняковского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407F">
        <w:rPr>
          <w:rFonts w:ascii="Times New Roman" w:eastAsiaTheme="minorHAnsi" w:hAnsi="Times New Roman"/>
          <w:sz w:val="28"/>
          <w:szCs w:val="28"/>
          <w:lang w:eastAsia="en-US"/>
        </w:rPr>
        <w:t>Верхняковского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i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i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lastRenderedPageBreak/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 отношении указанных лиц иной меры ответственности в Собрание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lastRenderedPageBreak/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407F">
        <w:rPr>
          <w:rFonts w:ascii="Times New Roman" w:eastAsiaTheme="minorHAnsi" w:hAnsi="Times New Roman"/>
          <w:sz w:val="28"/>
          <w:szCs w:val="28"/>
          <w:lang w:eastAsia="en-US"/>
        </w:rPr>
        <w:t>Верхняковского 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iCs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iCs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i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i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lastRenderedPageBreak/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D7B80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D7B80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местного</w:t>
      </w:r>
      <w:r w:rsidR="009D2409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lastRenderedPageBreak/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23AB" w:rsidRPr="00605E3A">
        <w:rPr>
          <w:rFonts w:ascii="Times New Roman" w:hAnsi="Times New Roman"/>
          <w:sz w:val="28"/>
          <w:szCs w:val="28"/>
        </w:rPr>
        <w:t>Ивановск</w:t>
      </w:r>
      <w:r w:rsidRPr="00605E3A">
        <w:rPr>
          <w:rFonts w:ascii="Times New Roman" w:hAnsi="Times New Roman"/>
          <w:sz w:val="28"/>
          <w:szCs w:val="28"/>
        </w:rPr>
        <w:t>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2409" w:rsidRPr="00605E3A">
        <w:rPr>
          <w:rFonts w:ascii="Times New Roman" w:hAnsi="Times New Roman"/>
          <w:sz w:val="28"/>
          <w:szCs w:val="28"/>
        </w:rPr>
        <w:t>не 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DF407F">
        <w:t>Верхняковского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DF407F">
        <w:t>Верхняковского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lastRenderedPageBreak/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DF407F">
        <w:t>Верхняковского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DF407F">
        <w:t>Верхняковского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lastRenderedPageBreak/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val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lastRenderedPageBreak/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C574AC" w:rsidP="00574654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574654" w:rsidRPr="00395C92">
        <w:rPr>
          <w:rFonts w:ascii="Times New Roman" w:hAnsi="Times New Roman"/>
          <w:bCs/>
          <w:sz w:val="28"/>
          <w:szCs w:val="28"/>
        </w:rPr>
        <w:t xml:space="preserve">2 к решению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9D7B80">
        <w:rPr>
          <w:rFonts w:ascii="Times New Roman" w:hAnsi="Times New Roman"/>
          <w:bCs/>
          <w:sz w:val="28"/>
          <w:szCs w:val="28"/>
        </w:rPr>
        <w:t>Верхняковского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от </w:t>
      </w:r>
      <w:r w:rsidR="00075C43">
        <w:rPr>
          <w:rFonts w:ascii="Times New Roman" w:hAnsi="Times New Roman"/>
          <w:bCs/>
          <w:sz w:val="28"/>
          <w:szCs w:val="28"/>
        </w:rPr>
        <w:t>11.12.2019</w:t>
      </w:r>
      <w:r w:rsidRPr="00395C92">
        <w:rPr>
          <w:rFonts w:ascii="Times New Roman" w:hAnsi="Times New Roman"/>
          <w:bCs/>
          <w:sz w:val="28"/>
          <w:szCs w:val="28"/>
        </w:rPr>
        <w:t xml:space="preserve"> № </w:t>
      </w:r>
      <w:r w:rsidR="00341CAF">
        <w:rPr>
          <w:rFonts w:ascii="Times New Roman" w:hAnsi="Times New Roman"/>
          <w:bCs/>
          <w:sz w:val="28"/>
          <w:szCs w:val="28"/>
        </w:rPr>
        <w:t>179</w:t>
      </w:r>
    </w:p>
    <w:p w:rsidR="00574654" w:rsidRPr="00395C92" w:rsidRDefault="00574654" w:rsidP="00574654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 xml:space="preserve">Порядок </w:t>
      </w: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учета предложений по проекту устава муниципального образования «</w:t>
      </w:r>
      <w:r w:rsidR="009D7B80">
        <w:rPr>
          <w:rFonts w:ascii="Times New Roman" w:eastAsia="Calibri" w:hAnsi="Times New Roman"/>
          <w:sz w:val="28"/>
          <w:szCs w:val="28"/>
        </w:rPr>
        <w:t>Верхняковское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слушаний.</w:t>
      </w:r>
    </w:p>
    <w:p w:rsidR="00574654" w:rsidRPr="00395C92" w:rsidRDefault="00574654" w:rsidP="0057465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1. Проект устава муниципального образования «</w:t>
      </w:r>
      <w:r w:rsidR="009D7B80">
        <w:rPr>
          <w:rFonts w:ascii="Times New Roman" w:eastAsia="Calibri" w:hAnsi="Times New Roman"/>
          <w:sz w:val="28"/>
          <w:szCs w:val="28"/>
        </w:rPr>
        <w:t>Верхняковское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(далее – проект устава) не позднее чем за 30 дней до дня рассмотрения вопроса о принятии устава муниципального образования «</w:t>
      </w:r>
      <w:r w:rsidR="009D7B80">
        <w:rPr>
          <w:rFonts w:ascii="Times New Roman" w:eastAsia="Calibri" w:hAnsi="Times New Roman"/>
          <w:sz w:val="28"/>
          <w:szCs w:val="28"/>
        </w:rPr>
        <w:t>Верхняковское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на заседании Собрания депутатов </w:t>
      </w:r>
      <w:r w:rsidR="009D7B80">
        <w:rPr>
          <w:rFonts w:ascii="Times New Roman" w:eastAsia="Calibri" w:hAnsi="Times New Roman"/>
          <w:sz w:val="28"/>
          <w:szCs w:val="28"/>
        </w:rPr>
        <w:t>Верхняковского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устава публикуется (обнародуется) настоящий порядок.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.</w:t>
      </w:r>
    </w:p>
    <w:p w:rsidR="00574654" w:rsidRPr="00395C92" w:rsidRDefault="00075C43" w:rsidP="00574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Предложения по проекту </w:t>
      </w:r>
      <w:r w:rsidR="00574654" w:rsidRPr="00395C92">
        <w:rPr>
          <w:rFonts w:ascii="Times New Roman" w:hAnsi="Times New Roman"/>
          <w:sz w:val="28"/>
          <w:szCs w:val="28"/>
        </w:rPr>
        <w:t xml:space="preserve">Устава направляются в письменном виде Председателю Собрания депутатов – главе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сельского поселения (ул. </w:t>
      </w:r>
      <w:r w:rsidR="00D16116" w:rsidRPr="00656D23">
        <w:rPr>
          <w:rFonts w:ascii="Times New Roman" w:hAnsi="Times New Roman"/>
          <w:sz w:val="28"/>
          <w:szCs w:val="28"/>
        </w:rPr>
        <w:t>Административная</w:t>
      </w:r>
      <w:r w:rsidR="009979CD" w:rsidRPr="0034000A">
        <w:rPr>
          <w:rFonts w:ascii="Times New Roman" w:hAnsi="Times New Roman"/>
          <w:sz w:val="28"/>
          <w:szCs w:val="28"/>
        </w:rPr>
        <w:t xml:space="preserve">, </w:t>
      </w:r>
      <w:r w:rsidR="00F30D52" w:rsidRPr="00F30D52">
        <w:rPr>
          <w:rFonts w:ascii="Times New Roman" w:hAnsi="Times New Roman"/>
          <w:sz w:val="28"/>
          <w:szCs w:val="28"/>
        </w:rPr>
        <w:t>6</w:t>
      </w:r>
      <w:r w:rsidR="00574654" w:rsidRPr="00395C92">
        <w:rPr>
          <w:rFonts w:ascii="Times New Roman" w:hAnsi="Times New Roman"/>
          <w:sz w:val="28"/>
          <w:szCs w:val="28"/>
        </w:rPr>
        <w:t xml:space="preserve">, х. </w:t>
      </w:r>
      <w:r w:rsidR="009D7B80">
        <w:rPr>
          <w:rFonts w:ascii="Times New Roman" w:hAnsi="Times New Roman"/>
          <w:sz w:val="28"/>
          <w:szCs w:val="28"/>
        </w:rPr>
        <w:t>Верхняковский</w:t>
      </w:r>
      <w:r w:rsidR="00574654" w:rsidRPr="00395C92">
        <w:rPr>
          <w:rFonts w:ascii="Times New Roman" w:hAnsi="Times New Roman"/>
          <w:sz w:val="28"/>
          <w:szCs w:val="28"/>
        </w:rPr>
        <w:t xml:space="preserve">, Администрация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сельского посел</w:t>
      </w:r>
      <w:r w:rsidR="009979CD">
        <w:rPr>
          <w:rFonts w:ascii="Times New Roman" w:hAnsi="Times New Roman"/>
          <w:sz w:val="28"/>
          <w:szCs w:val="28"/>
        </w:rPr>
        <w:t>ения, Ростовская область, 346</w:t>
      </w:r>
      <w:r w:rsidR="0034000A">
        <w:rPr>
          <w:rFonts w:ascii="Times New Roman" w:hAnsi="Times New Roman"/>
          <w:sz w:val="28"/>
          <w:szCs w:val="28"/>
        </w:rPr>
        <w:t>1</w:t>
      </w:r>
      <w:r w:rsidR="00341CAF">
        <w:rPr>
          <w:rFonts w:ascii="Times New Roman" w:hAnsi="Times New Roman"/>
          <w:sz w:val="28"/>
          <w:szCs w:val="28"/>
        </w:rPr>
        <w:t>7</w:t>
      </w:r>
      <w:r w:rsidR="0034000A">
        <w:rPr>
          <w:rFonts w:ascii="Times New Roman" w:hAnsi="Times New Roman"/>
          <w:sz w:val="28"/>
          <w:szCs w:val="28"/>
        </w:rPr>
        <w:t>3</w:t>
      </w:r>
      <w:r w:rsidR="00574654" w:rsidRPr="00395C92">
        <w:rPr>
          <w:rFonts w:ascii="Times New Roman" w:hAnsi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3. Для обсуждения проекта Устава проводятся публичные слушания.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4. Публич</w:t>
      </w:r>
      <w:r w:rsidR="00075C43">
        <w:rPr>
          <w:rFonts w:ascii="Times New Roman" w:hAnsi="Times New Roman"/>
          <w:sz w:val="28"/>
          <w:szCs w:val="28"/>
        </w:rPr>
        <w:t xml:space="preserve">ные слушания по проекту Устава </w:t>
      </w:r>
      <w:r w:rsidRPr="00395C92">
        <w:rPr>
          <w:rFonts w:ascii="Times New Roman" w:hAnsi="Times New Roman"/>
          <w:sz w:val="28"/>
          <w:szCs w:val="28"/>
        </w:rPr>
        <w:t xml:space="preserve">назначаются решением Собрания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5. Решение Собрания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(обнародованию).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6. На публич</w:t>
      </w:r>
      <w:r w:rsidR="00075C43">
        <w:rPr>
          <w:rFonts w:ascii="Times New Roman" w:hAnsi="Times New Roman"/>
          <w:sz w:val="28"/>
          <w:szCs w:val="28"/>
        </w:rPr>
        <w:t>ных слушаниях по проекту Устава</w:t>
      </w:r>
      <w:r w:rsidRPr="00395C92">
        <w:rPr>
          <w:rFonts w:ascii="Times New Roman" w:hAnsi="Times New Roman"/>
          <w:sz w:val="28"/>
          <w:szCs w:val="28"/>
        </w:rPr>
        <w:t xml:space="preserve"> выступает с докладом</w:t>
      </w:r>
      <w:r w:rsidR="00075C43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 xml:space="preserve">и председательствует Председатель Собрания депутатов – глава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lastRenderedPageBreak/>
        <w:t>8. Участникам публичных слушаний обеспечивается возможность высказать свое мнение по проекту Устава муниципального образования 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Уставе муниципального образования 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9. О результатах публичных слушаний составляется заключение, подписываемое Председателем Собрания депутатов - главой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ab/>
        <w:t>10. Поступившие от населения замечания и предложения</w:t>
      </w:r>
      <w:r w:rsidR="00075C43">
        <w:rPr>
          <w:rFonts w:ascii="Times New Roman" w:eastAsia="Calibri" w:hAnsi="Times New Roman"/>
          <w:sz w:val="28"/>
          <w:szCs w:val="28"/>
        </w:rPr>
        <w:t xml:space="preserve"> по проекту </w:t>
      </w:r>
      <w:r w:rsidRPr="00395C92">
        <w:rPr>
          <w:rFonts w:ascii="Times New Roman" w:eastAsia="Calibri" w:hAnsi="Times New Roman"/>
          <w:sz w:val="28"/>
          <w:szCs w:val="28"/>
        </w:rPr>
        <w:t xml:space="preserve">Устава носят рекомендательный характер. Указанные замечания и предложения учитываются при подготовке проекта Устава и рассматриваются на заседании Собрания депутатов </w:t>
      </w:r>
      <w:r w:rsidR="009D7B80">
        <w:rPr>
          <w:rFonts w:ascii="Times New Roman" w:eastAsia="Calibri" w:hAnsi="Times New Roman"/>
          <w:sz w:val="28"/>
          <w:szCs w:val="28"/>
        </w:rPr>
        <w:t>Верхняковского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395C92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F5" w:rsidRDefault="004318F5" w:rsidP="00970C39">
      <w:pPr>
        <w:spacing w:after="0" w:line="240" w:lineRule="auto"/>
      </w:pPr>
      <w:r>
        <w:separator/>
      </w:r>
    </w:p>
  </w:endnote>
  <w:endnote w:type="continuationSeparator" w:id="0">
    <w:p w:rsidR="004318F5" w:rsidRDefault="004318F5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8057"/>
      <w:docPartObj>
        <w:docPartGallery w:val="Page Numbers (Bottom of Page)"/>
        <w:docPartUnique/>
      </w:docPartObj>
    </w:sdtPr>
    <w:sdtContent>
      <w:p w:rsidR="00E125D7" w:rsidRDefault="00E125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9F">
          <w:rPr>
            <w:noProof/>
          </w:rPr>
          <w:t>22</w:t>
        </w:r>
        <w:r>
          <w:fldChar w:fldCharType="end"/>
        </w:r>
      </w:p>
    </w:sdtContent>
  </w:sdt>
  <w:p w:rsidR="00E125D7" w:rsidRDefault="00E12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F5" w:rsidRDefault="004318F5" w:rsidP="00970C39">
      <w:pPr>
        <w:spacing w:after="0" w:line="240" w:lineRule="auto"/>
      </w:pPr>
      <w:r>
        <w:separator/>
      </w:r>
    </w:p>
  </w:footnote>
  <w:footnote w:type="continuationSeparator" w:id="0">
    <w:p w:rsidR="004318F5" w:rsidRDefault="004318F5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D7" w:rsidRPr="003962E9" w:rsidRDefault="00E125D7">
    <w:pPr>
      <w:pStyle w:val="a3"/>
      <w:jc w:val="center"/>
      <w:rPr>
        <w:rFonts w:ascii="Times New Roman" w:hAnsi="Times New Roman"/>
        <w:sz w:val="20"/>
        <w:szCs w:val="20"/>
      </w:rPr>
    </w:pPr>
  </w:p>
  <w:p w:rsidR="00E125D7" w:rsidRDefault="00E125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DD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57019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C43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5D2E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000A"/>
    <w:rsid w:val="00341CA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AD4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7C9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18F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40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09F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72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657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7F625E"/>
    <w:rsid w:val="00802896"/>
    <w:rsid w:val="00802A6E"/>
    <w:rsid w:val="00803931"/>
    <w:rsid w:val="0080402B"/>
    <w:rsid w:val="008048B9"/>
    <w:rsid w:val="00805861"/>
    <w:rsid w:val="00807727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AA8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5D16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979CD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2409"/>
    <w:rsid w:val="009D2D30"/>
    <w:rsid w:val="009D3ECF"/>
    <w:rsid w:val="009D570D"/>
    <w:rsid w:val="009D6D39"/>
    <w:rsid w:val="009D7B80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979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9E0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16116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07F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25D7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1A2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0D52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0B30"/>
  <w15:docId w15:val="{555D6776-01A6-4B6A-BDA8-AC136A5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76FA-5A19-4D21-8997-5A42D9E6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87</Pages>
  <Words>34298</Words>
  <Characters>195501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2018-01-23T07:10:00Z</cp:lastPrinted>
  <dcterms:created xsi:type="dcterms:W3CDTF">2019-12-12T11:07:00Z</dcterms:created>
  <dcterms:modified xsi:type="dcterms:W3CDTF">2020-01-17T05:13:00Z</dcterms:modified>
</cp:coreProperties>
</file>