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0D" w:rsidRDefault="0035460D" w:rsidP="0035460D">
      <w:pPr>
        <w:spacing w:after="0" w:line="36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-339090</wp:posOffset>
            </wp:positionV>
            <wp:extent cx="3028950" cy="371475"/>
            <wp:effectExtent l="19050" t="0" r="0" b="0"/>
            <wp:wrapSquare wrapText="bothSides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813DE" w:rsidRDefault="002813DE" w:rsidP="0035460D">
      <w:pPr>
        <w:spacing w:after="0" w:line="36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460D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9875BA">
        <w:rPr>
          <w:rFonts w:ascii="Times New Roman" w:hAnsi="Times New Roman" w:cs="Times New Roman"/>
          <w:b/>
          <w:sz w:val="28"/>
          <w:szCs w:val="28"/>
        </w:rPr>
        <w:t xml:space="preserve">поможет узнать </w:t>
      </w:r>
      <w:r w:rsidRPr="0035460D">
        <w:rPr>
          <w:rFonts w:ascii="Times New Roman" w:hAnsi="Times New Roman" w:cs="Times New Roman"/>
          <w:b/>
          <w:sz w:val="28"/>
          <w:szCs w:val="28"/>
        </w:rPr>
        <w:t>реальную историю объекта недвижимости</w:t>
      </w:r>
    </w:p>
    <w:p w:rsidR="0035460D" w:rsidRPr="0035460D" w:rsidRDefault="0035460D" w:rsidP="0035460D">
      <w:pPr>
        <w:spacing w:after="0" w:line="36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22C9E" w:rsidRDefault="00722C9E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телефон горячей линии Кадастровой палаты в последнее время поступает много </w:t>
      </w:r>
      <w:r w:rsidR="00261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вопросов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61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возможности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</w:t>
      </w:r>
      <w:r w:rsidR="00261046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достоверн</w:t>
      </w:r>
      <w:r w:rsidR="00261046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1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об истории </w:t>
      </w:r>
      <w:r w:rsidR="007B5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изменений </w:t>
      </w:r>
      <w:r w:rsidR="0026104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объектам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недвижимого имущества. </w:t>
      </w:r>
    </w:p>
    <w:p w:rsidR="00261046" w:rsidRDefault="00261046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Эксперты Кадастровой палаты </w:t>
      </w:r>
      <w:r w:rsidR="007B56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Ростовской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постарались дать наиболее развернутый ответ по актуальной в наше время теме. </w:t>
      </w:r>
    </w:p>
    <w:p w:rsidR="00B87586" w:rsidRDefault="00B87586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1014B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узнать историю объекта недвижимости может возникнуть при самых разных обстоятельствах. </w:t>
      </w:r>
      <w:r w:rsidR="00B11441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Часто</w:t>
      </w:r>
      <w:r w:rsidR="0061014B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момент </w:t>
      </w:r>
      <w:r w:rsidR="00B11441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выбора </w:t>
      </w:r>
      <w:r w:rsidR="0061014B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квартиры покупател</w:t>
      </w:r>
      <w:r w:rsidR="00B11441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ям</w:t>
      </w:r>
      <w:r w:rsidR="0061014B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важна информация о бывших </w:t>
      </w:r>
      <w:r w:rsidR="00070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правообладателях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жилья: 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ведь частая смена собственников может говорить о том, что недвижимость имеет недостатки или могла быть предметом махинаций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B416B">
        <w:rPr>
          <w:rFonts w:ascii="Times New Roman" w:eastAsiaTheme="minorHAnsi" w:hAnsi="Times New Roman" w:cs="Times New Roman"/>
          <w:sz w:val="28"/>
          <w:szCs w:val="28"/>
          <w:lang w:eastAsia="en-US"/>
        </w:rPr>
        <w:t>,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говорит заместитель директора Кадастровой палаты по Ростовской области Наталия Лызарь.</w:t>
      </w:r>
    </w:p>
    <w:p w:rsidR="00233AB8" w:rsidRDefault="0061014B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Чтобы узнать историю объекта недвижимости (жилое</w:t>
      </w:r>
      <w:r w:rsidR="002813DE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/нежилое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13DE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здание/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помещение или земельный участок), нужно получить выписку из Единого государственного реестра недвижимости (ЕГРН) о переходе прав на данный объект. </w:t>
      </w:r>
      <w:r w:rsidR="00233AB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содержит сведения обо всех собственниках недвижимости, имеющихся в ЕГРН. Также в ней будет информация о правообладателе, о виде зарегистрированного права (доля в собственности), дате и номере регистрации.</w:t>
      </w:r>
    </w:p>
    <w:p w:rsidR="001627F8" w:rsidRPr="0035460D" w:rsidRDefault="002813DE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 из ЕГРН о переходе прав на объект недвижимости можно запросить в электронном виде или в офисе МФЦ.</w:t>
      </w:r>
      <w:r w:rsidR="00556E66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2813DE" w:rsidRPr="0035460D" w:rsidRDefault="002813DE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за предоставление сведений ЕГРН установлена приказом Минэкономразвития России, и за данный вид выписки составляет: для физических лиц – 400 руб.</w:t>
      </w:r>
      <w:r w:rsidR="00556E66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виде бумажного документа и 250 руб. в виде электронного документа; 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юридических лиц –</w:t>
      </w:r>
      <w:r w:rsidR="00556E66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1100 руб. в виде бумажного документа и 500 руб. в виде электронного документа.</w:t>
      </w:r>
    </w:p>
    <w:p w:rsidR="00556E66" w:rsidRPr="0035460D" w:rsidRDefault="001627F8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Также любое лицо может запросить обобщенную информацию, в том числе аналитическую информацию, полученную на основе сведений, содержащихся в 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ЕГРН, если предоставление такой информации не нарушает права и законные интересы правообладателей.</w:t>
      </w:r>
    </w:p>
    <w:p w:rsidR="00EC3950" w:rsidRPr="0035460D" w:rsidRDefault="00EC3950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Аналитическая информация предоставляется в разрезе административно-территориальных единиц (Российская Федерация, субъект Российской Федерации, муниципальное образование, населенный пункт), единиц кадастрового деления (одного, нескольких или всех кадастровых кварталов, одного или нескольких кадастровых районов конкретного кадастрового округа, в том числе кадастрового округа </w:t>
      </w:r>
      <w:r w:rsidR="00F914A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Общероссийский</w:t>
      </w:r>
      <w:r w:rsidR="00F914A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за различный период времени и отражает, в том числе сведения </w:t>
      </w:r>
      <w:r w:rsidR="00BB4F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регистрационных действиях 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объектами недвижимости жилого и нежилого назначения, объектами</w:t>
      </w:r>
      <w:proofErr w:type="gramEnd"/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незавершенного строительства, едиными недвижимыми комплексами, земельными участками.</w:t>
      </w:r>
    </w:p>
    <w:p w:rsidR="00EC3950" w:rsidRPr="0035460D" w:rsidRDefault="00EC3950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Плата за предоставление аналитической информации установлена приказом Минэкономразвития России, и за данный вид выписки составляет: для физических лиц – 1500 руб. в виде бумажного документа и 300 руб. в виде электронного документа; для юридических лиц – 4500 руб. в виде бумажного документа и 600 руб. в виде электронного документа.</w:t>
      </w:r>
    </w:p>
    <w:p w:rsidR="001627F8" w:rsidRPr="0035460D" w:rsidRDefault="00EC3950" w:rsidP="0035460D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И, наконец, можно просто обратиться в любой офис Кадастровой палаты по Ростовской области и в рамках получения консу</w:t>
      </w:r>
      <w:r w:rsidR="00233AB8">
        <w:rPr>
          <w:rFonts w:ascii="Times New Roman" w:eastAsiaTheme="minorHAnsi" w:hAnsi="Times New Roman" w:cs="Times New Roman"/>
          <w:sz w:val="28"/>
          <w:szCs w:val="28"/>
          <w:lang w:eastAsia="en-US"/>
        </w:rPr>
        <w:t>льтационной услуги (устная – 102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0 руб. и письменная – 15</w:t>
      </w:r>
      <w:r w:rsidR="00233AB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руб.) </w:t>
      </w:r>
      <w:r w:rsidR="00306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уточнить 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интересующую информацию по объекту недвижимости, </w:t>
      </w:r>
      <w:r w:rsidR="00306B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истории изменений характеристик </w:t>
      </w:r>
      <w:r w:rsidR="00D5010A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 и др.;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есть проблемы</w:t>
      </w:r>
      <w:r w:rsidR="00D5010A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оформлением документов</w:t>
      </w:r>
      <w:r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5010A" w:rsidRPr="003546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специалисты подскажут пути решения. </w:t>
      </w:r>
    </w:p>
    <w:p w:rsidR="00261046" w:rsidRDefault="00261046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7816" w:rsidRDefault="00BA7816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7816" w:rsidRDefault="00BA7816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7816" w:rsidRDefault="00BA7816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7816" w:rsidRDefault="00BA7816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A7816" w:rsidRDefault="00BA7816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5460D" w:rsidRPr="00261046" w:rsidRDefault="0035460D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1046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35460D" w:rsidRPr="00261046" w:rsidRDefault="0035460D" w:rsidP="0035460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61046">
        <w:rPr>
          <w:rFonts w:ascii="Times New Roman" w:hAnsi="Times New Roman" w:cs="Times New Roman"/>
          <w:sz w:val="24"/>
          <w:szCs w:val="24"/>
        </w:rPr>
        <w:t>тел.: 8(863)210-70-08, доб. 2447 или 2471</w:t>
      </w:r>
    </w:p>
    <w:p w:rsidR="00556E66" w:rsidRPr="00261046" w:rsidRDefault="00A61F70" w:rsidP="0035460D">
      <w:pPr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5460D" w:rsidRPr="00261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5460D" w:rsidRPr="00261046">
          <w:rPr>
            <w:rStyle w:val="a3"/>
            <w:rFonts w:ascii="Times New Roman" w:hAnsi="Times New Roman" w:cs="Times New Roman"/>
            <w:sz w:val="24"/>
            <w:szCs w:val="24"/>
          </w:rPr>
          <w:t>@61.</w:t>
        </w:r>
        <w:r w:rsidR="0035460D" w:rsidRPr="00261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35460D" w:rsidRPr="0026104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5460D" w:rsidRPr="0026104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556E66" w:rsidRPr="00261046" w:rsidSect="00556E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014B"/>
    <w:rsid w:val="00070674"/>
    <w:rsid w:val="00094FA9"/>
    <w:rsid w:val="001627F8"/>
    <w:rsid w:val="00233AB8"/>
    <w:rsid w:val="00261046"/>
    <w:rsid w:val="002813DE"/>
    <w:rsid w:val="00306B80"/>
    <w:rsid w:val="00340948"/>
    <w:rsid w:val="0034520F"/>
    <w:rsid w:val="0035460D"/>
    <w:rsid w:val="003727C3"/>
    <w:rsid w:val="003B416B"/>
    <w:rsid w:val="004401AA"/>
    <w:rsid w:val="00556E66"/>
    <w:rsid w:val="00574D7A"/>
    <w:rsid w:val="0061014B"/>
    <w:rsid w:val="00722C9E"/>
    <w:rsid w:val="007B564B"/>
    <w:rsid w:val="008D0B36"/>
    <w:rsid w:val="009875BA"/>
    <w:rsid w:val="00A61F70"/>
    <w:rsid w:val="00AD7650"/>
    <w:rsid w:val="00B11441"/>
    <w:rsid w:val="00B87586"/>
    <w:rsid w:val="00BA7816"/>
    <w:rsid w:val="00BB4F7B"/>
    <w:rsid w:val="00BD6EDC"/>
    <w:rsid w:val="00BF2CA2"/>
    <w:rsid w:val="00D5010A"/>
    <w:rsid w:val="00E23364"/>
    <w:rsid w:val="00EC3950"/>
    <w:rsid w:val="00F727F2"/>
    <w:rsid w:val="00F9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4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61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OMRudyuk</cp:lastModifiedBy>
  <cp:revision>20</cp:revision>
  <dcterms:created xsi:type="dcterms:W3CDTF">2019-11-14T06:34:00Z</dcterms:created>
  <dcterms:modified xsi:type="dcterms:W3CDTF">2019-12-05T14:12:00Z</dcterms:modified>
</cp:coreProperties>
</file>